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570B" w14:textId="77777777" w:rsidR="004F5FBE" w:rsidRDefault="00656B03">
      <w:pPr>
        <w:rPr>
          <w:lang w:val="en-CA"/>
        </w:rPr>
      </w:pPr>
      <w:r>
        <w:rPr>
          <w:lang w:val="en-CA"/>
        </w:rPr>
        <w:t>Question answering</w:t>
      </w:r>
      <w:r w:rsidR="00E8448A">
        <w:rPr>
          <w:lang w:val="en-CA"/>
        </w:rPr>
        <w:t xml:space="preserve"> </w:t>
      </w:r>
      <w:r>
        <w:rPr>
          <w:lang w:val="en-CA"/>
        </w:rPr>
        <w:t>rubric</w:t>
      </w:r>
      <w:r w:rsidR="004F5FBE">
        <w:rPr>
          <w:lang w:val="en-CA"/>
        </w:rPr>
        <w:tab/>
      </w:r>
      <w:r w:rsidR="004F5FBE">
        <w:rPr>
          <w:lang w:val="en-CA"/>
        </w:rPr>
        <w:tab/>
      </w:r>
      <w:r w:rsidR="004F5FBE">
        <w:rPr>
          <w:lang w:val="en-CA"/>
        </w:rPr>
        <w:tab/>
      </w:r>
      <w:r w:rsidR="004F5FBE">
        <w:rPr>
          <w:lang w:val="en-CA"/>
        </w:rPr>
        <w:tab/>
      </w:r>
      <w:r w:rsidR="004F5FBE">
        <w:rPr>
          <w:lang w:val="en-CA"/>
        </w:rPr>
        <w:tab/>
        <w:t>Name: 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2137"/>
        <w:gridCol w:w="1925"/>
        <w:gridCol w:w="2211"/>
        <w:gridCol w:w="1746"/>
        <w:gridCol w:w="2055"/>
        <w:gridCol w:w="2132"/>
        <w:gridCol w:w="520"/>
      </w:tblGrid>
      <w:tr w:rsidR="00F75D7A" w14:paraId="107B2EAB" w14:textId="77777777" w:rsidTr="00F75D7A">
        <w:tc>
          <w:tcPr>
            <w:tcW w:w="1377" w:type="dxa"/>
          </w:tcPr>
          <w:p w14:paraId="098A1212" w14:textId="77777777" w:rsidR="004F5FBE" w:rsidRDefault="004F5FBE">
            <w:pPr>
              <w:rPr>
                <w:lang w:val="en-CA"/>
              </w:rPr>
            </w:pPr>
          </w:p>
        </w:tc>
        <w:tc>
          <w:tcPr>
            <w:tcW w:w="2192" w:type="dxa"/>
          </w:tcPr>
          <w:p w14:paraId="10E4048C" w14:textId="77777777" w:rsidR="004F5FBE" w:rsidRDefault="004F5FBE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955" w:type="dxa"/>
          </w:tcPr>
          <w:p w14:paraId="168F37B1" w14:textId="77777777" w:rsidR="004F5FBE" w:rsidRDefault="004F5FBE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2273" w:type="dxa"/>
          </w:tcPr>
          <w:p w14:paraId="0F584A0F" w14:textId="77777777" w:rsidR="004F5FBE" w:rsidRDefault="004F5FBE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1755" w:type="dxa"/>
          </w:tcPr>
          <w:p w14:paraId="491DE33C" w14:textId="77777777" w:rsidR="004F5FBE" w:rsidRDefault="004F5FBE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2099" w:type="dxa"/>
          </w:tcPr>
          <w:p w14:paraId="1AA36112" w14:textId="77777777" w:rsidR="004F5FBE" w:rsidRDefault="004F5FBE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2185" w:type="dxa"/>
          </w:tcPr>
          <w:p w14:paraId="08CFB514" w14:textId="77777777" w:rsidR="004F5FBE" w:rsidRDefault="004F5FBE">
            <w:pPr>
              <w:rPr>
                <w:lang w:val="en-CA"/>
              </w:rPr>
            </w:pPr>
            <w:r>
              <w:rPr>
                <w:lang w:val="en-CA"/>
              </w:rPr>
              <w:t>1/0</w:t>
            </w:r>
          </w:p>
        </w:tc>
        <w:tc>
          <w:tcPr>
            <w:tcW w:w="554" w:type="dxa"/>
          </w:tcPr>
          <w:p w14:paraId="236262F6" w14:textId="77777777" w:rsidR="004F5FBE" w:rsidRDefault="004F5FBE">
            <w:pPr>
              <w:rPr>
                <w:lang w:val="en-CA"/>
              </w:rPr>
            </w:pPr>
          </w:p>
        </w:tc>
      </w:tr>
      <w:tr w:rsidR="00F75D7A" w14:paraId="1098A53A" w14:textId="77777777" w:rsidTr="00F75D7A">
        <w:tc>
          <w:tcPr>
            <w:tcW w:w="1377" w:type="dxa"/>
          </w:tcPr>
          <w:p w14:paraId="60BA0B8B" w14:textId="77777777" w:rsidR="00E8448A" w:rsidRPr="00656B03" w:rsidRDefault="00E8448A" w:rsidP="004F5FBE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Reasons</w:t>
            </w:r>
          </w:p>
        </w:tc>
        <w:tc>
          <w:tcPr>
            <w:tcW w:w="2192" w:type="dxa"/>
          </w:tcPr>
          <w:p w14:paraId="5C59C0E4" w14:textId="77777777" w:rsidR="00E8448A" w:rsidRPr="00656B03" w:rsidRDefault="00E8448A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Contains excellent logical specific</w:t>
            </w:r>
            <w:r w:rsidR="00421FF0" w:rsidRPr="00656B03">
              <w:rPr>
                <w:rFonts w:ascii="Calibri" w:hAnsi="Calibri" w:cs="Times New Roman"/>
                <w:sz w:val="28"/>
                <w:szCs w:val="28"/>
              </w:rPr>
              <w:t xml:space="preserve"> insightful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 reasons to support the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ir answer</w:t>
            </w:r>
          </w:p>
        </w:tc>
        <w:tc>
          <w:tcPr>
            <w:tcW w:w="1955" w:type="dxa"/>
          </w:tcPr>
          <w:p w14:paraId="7A49CC28" w14:textId="77777777" w:rsidR="00E8448A" w:rsidRPr="00656B03" w:rsidRDefault="00E8448A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C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 xml:space="preserve">ontains 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 well developed specific </w:t>
            </w:r>
            <w:r w:rsidR="00421FF0" w:rsidRPr="00656B03">
              <w:rPr>
                <w:rFonts w:ascii="Calibri" w:hAnsi="Calibri" w:cs="Times New Roman"/>
                <w:sz w:val="28"/>
                <w:szCs w:val="28"/>
              </w:rPr>
              <w:t xml:space="preserve">well thought out 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>reasons to support the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ir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answer</w:t>
            </w:r>
          </w:p>
        </w:tc>
        <w:tc>
          <w:tcPr>
            <w:tcW w:w="2273" w:type="dxa"/>
          </w:tcPr>
          <w:p w14:paraId="7C2A18DB" w14:textId="77777777" w:rsidR="00E8448A" w:rsidRPr="00656B03" w:rsidRDefault="00E8448A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Contains adequate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specific reasons to support their answer</w:t>
            </w:r>
          </w:p>
        </w:tc>
        <w:tc>
          <w:tcPr>
            <w:tcW w:w="1755" w:type="dxa"/>
          </w:tcPr>
          <w:p w14:paraId="76089359" w14:textId="77777777" w:rsidR="00E8448A" w:rsidRPr="00656B03" w:rsidRDefault="00E8448A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Contains basic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 xml:space="preserve"> general reasons to support their answer</w:t>
            </w:r>
          </w:p>
        </w:tc>
        <w:tc>
          <w:tcPr>
            <w:tcW w:w="2099" w:type="dxa"/>
          </w:tcPr>
          <w:p w14:paraId="4209BF08" w14:textId="77777777" w:rsidR="00E8448A" w:rsidRPr="00656B03" w:rsidRDefault="00421FF0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C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ontains incomplete or hard to understand reasons to support their answer</w:t>
            </w:r>
          </w:p>
        </w:tc>
        <w:tc>
          <w:tcPr>
            <w:tcW w:w="2185" w:type="dxa"/>
          </w:tcPr>
          <w:p w14:paraId="0AF27FEF" w14:textId="77777777" w:rsidR="00E8448A" w:rsidRPr="00656B03" w:rsidRDefault="00421FF0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Contains no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reasons to support their answer</w:t>
            </w:r>
          </w:p>
        </w:tc>
        <w:tc>
          <w:tcPr>
            <w:tcW w:w="554" w:type="dxa"/>
          </w:tcPr>
          <w:p w14:paraId="1422A821" w14:textId="77777777" w:rsidR="00E8448A" w:rsidRDefault="00E8448A" w:rsidP="004F5FBE">
            <w:pPr>
              <w:rPr>
                <w:lang w:val="en-CA"/>
              </w:rPr>
            </w:pPr>
          </w:p>
        </w:tc>
      </w:tr>
      <w:tr w:rsidR="00F75D7A" w14:paraId="2461594D" w14:textId="77777777" w:rsidTr="00F75D7A">
        <w:tc>
          <w:tcPr>
            <w:tcW w:w="1377" w:type="dxa"/>
          </w:tcPr>
          <w:p w14:paraId="4B074E21" w14:textId="77777777" w:rsidR="00421FF0" w:rsidRPr="00656B03" w:rsidRDefault="00421FF0" w:rsidP="00421FF0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Examples</w:t>
            </w:r>
          </w:p>
        </w:tc>
        <w:tc>
          <w:tcPr>
            <w:tcW w:w="2192" w:type="dxa"/>
          </w:tcPr>
          <w:p w14:paraId="724D1A55" w14:textId="77777777" w:rsidR="00421FF0" w:rsidRPr="00656B03" w:rsidRDefault="00656B03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Contains </w:t>
            </w:r>
            <w:r w:rsidR="00421FF0" w:rsidRPr="00656B03">
              <w:rPr>
                <w:rFonts w:ascii="Calibri" w:hAnsi="Calibri" w:cs="Times New Roman"/>
                <w:sz w:val="28"/>
                <w:szCs w:val="28"/>
              </w:rPr>
              <w:t>excellent logical specific ins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>ightful examples to support their answer</w:t>
            </w:r>
          </w:p>
        </w:tc>
        <w:tc>
          <w:tcPr>
            <w:tcW w:w="1955" w:type="dxa"/>
          </w:tcPr>
          <w:p w14:paraId="12F820A0" w14:textId="77777777" w:rsidR="00421FF0" w:rsidRPr="00656B03" w:rsidRDefault="00421FF0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Contains well developed s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pecific examples to support their answer</w:t>
            </w:r>
          </w:p>
        </w:tc>
        <w:tc>
          <w:tcPr>
            <w:tcW w:w="2273" w:type="dxa"/>
          </w:tcPr>
          <w:p w14:paraId="54084369" w14:textId="77777777" w:rsidR="00421FF0" w:rsidRPr="00656B03" w:rsidRDefault="00421FF0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Contains adequate specific examples to support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their answer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14:paraId="5C0EF034" w14:textId="77777777" w:rsidR="00421FF0" w:rsidRPr="00656B03" w:rsidRDefault="00421FF0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Contains basic general examples to support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their answer.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</w:tcPr>
          <w:p w14:paraId="4421EBA8" w14:textId="77777777" w:rsidR="00421FF0" w:rsidRPr="00656B03" w:rsidRDefault="00656B03" w:rsidP="00421FF0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Contains incomplete or hard to understand</w:t>
            </w:r>
            <w:r w:rsidR="00421FF0" w:rsidRPr="00656B03">
              <w:rPr>
                <w:rFonts w:ascii="Calibri" w:hAnsi="Calibri" w:cs="Times New Roman"/>
                <w:sz w:val="28"/>
                <w:szCs w:val="28"/>
              </w:rPr>
              <w:t xml:space="preserve"> examples to support 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>their answer.</w:t>
            </w:r>
          </w:p>
        </w:tc>
        <w:tc>
          <w:tcPr>
            <w:tcW w:w="2185" w:type="dxa"/>
          </w:tcPr>
          <w:p w14:paraId="645A7408" w14:textId="77777777" w:rsidR="00421FF0" w:rsidRPr="00656B03" w:rsidRDefault="00421FF0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Contains no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e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xamples to support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their answer.</w:t>
            </w:r>
          </w:p>
        </w:tc>
        <w:tc>
          <w:tcPr>
            <w:tcW w:w="554" w:type="dxa"/>
          </w:tcPr>
          <w:p w14:paraId="7D22353D" w14:textId="77777777" w:rsidR="00421FF0" w:rsidRDefault="00421FF0" w:rsidP="00421FF0">
            <w:pPr>
              <w:rPr>
                <w:lang w:val="en-CA"/>
              </w:rPr>
            </w:pPr>
          </w:p>
        </w:tc>
      </w:tr>
      <w:tr w:rsidR="00F75D7A" w14:paraId="02658E59" w14:textId="77777777" w:rsidTr="00F75D7A">
        <w:tc>
          <w:tcPr>
            <w:tcW w:w="1377" w:type="dxa"/>
          </w:tcPr>
          <w:p w14:paraId="45ABA76E" w14:textId="77777777" w:rsidR="00F75D7A" w:rsidRPr="00656B03" w:rsidRDefault="00F75D7A" w:rsidP="00F75D7A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Explanations</w:t>
            </w:r>
          </w:p>
        </w:tc>
        <w:tc>
          <w:tcPr>
            <w:tcW w:w="2192" w:type="dxa"/>
          </w:tcPr>
          <w:p w14:paraId="6542F33C" w14:textId="77777777" w:rsidR="00F75D7A" w:rsidRPr="00656B03" w:rsidRDefault="00F75D7A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Contains  excellent logical specific insightful explanations of how the r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easons and examples support their answer</w:t>
            </w:r>
          </w:p>
        </w:tc>
        <w:tc>
          <w:tcPr>
            <w:tcW w:w="1955" w:type="dxa"/>
          </w:tcPr>
          <w:p w14:paraId="547A418D" w14:textId="77777777" w:rsidR="00F75D7A" w:rsidRPr="00656B03" w:rsidRDefault="00F75D7A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C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 xml:space="preserve">ontains 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well developed specific explanations of how the reasons and examples support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their answer.</w:t>
            </w:r>
          </w:p>
        </w:tc>
        <w:tc>
          <w:tcPr>
            <w:tcW w:w="2273" w:type="dxa"/>
          </w:tcPr>
          <w:p w14:paraId="7131A89E" w14:textId="77777777" w:rsidR="00F75D7A" w:rsidRPr="00656B03" w:rsidRDefault="00F75D7A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Contains adequate specific explanations of how the reasons and examples support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their answer.</w:t>
            </w:r>
          </w:p>
        </w:tc>
        <w:tc>
          <w:tcPr>
            <w:tcW w:w="1755" w:type="dxa"/>
          </w:tcPr>
          <w:p w14:paraId="191EB2E8" w14:textId="77777777" w:rsidR="00F75D7A" w:rsidRPr="00656B03" w:rsidRDefault="00F75D7A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>C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 xml:space="preserve">ontains 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basic general explanations of how the reasons and examples support 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their answer.</w:t>
            </w:r>
          </w:p>
        </w:tc>
        <w:tc>
          <w:tcPr>
            <w:tcW w:w="2099" w:type="dxa"/>
          </w:tcPr>
          <w:p w14:paraId="49C22B59" w14:textId="77777777" w:rsidR="00F75D7A" w:rsidRPr="00656B03" w:rsidRDefault="00656B03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Contains incomplete or hard to understand </w:t>
            </w:r>
            <w:r w:rsidR="00F75D7A" w:rsidRPr="00656B03">
              <w:rPr>
                <w:rFonts w:ascii="Calibri" w:hAnsi="Calibri" w:cs="Times New Roman"/>
                <w:sz w:val="28"/>
                <w:szCs w:val="28"/>
              </w:rPr>
              <w:t>explanations of how the r</w:t>
            </w:r>
            <w:r w:rsidRPr="00656B03">
              <w:rPr>
                <w:rFonts w:ascii="Calibri" w:hAnsi="Calibri" w:cs="Times New Roman"/>
                <w:sz w:val="28"/>
                <w:szCs w:val="28"/>
              </w:rPr>
              <w:t>easons and examples support their answer</w:t>
            </w:r>
          </w:p>
        </w:tc>
        <w:tc>
          <w:tcPr>
            <w:tcW w:w="2185" w:type="dxa"/>
          </w:tcPr>
          <w:p w14:paraId="3905D098" w14:textId="77777777" w:rsidR="00F75D7A" w:rsidRPr="00656B03" w:rsidRDefault="00F75D7A" w:rsidP="00656B03">
            <w:pPr>
              <w:rPr>
                <w:rFonts w:ascii="Calibri" w:hAnsi="Calibri" w:cs="Times New Roman"/>
                <w:sz w:val="28"/>
                <w:szCs w:val="28"/>
              </w:rPr>
            </w:pPr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Contains </w:t>
            </w:r>
            <w:proofErr w:type="gramStart"/>
            <w:r w:rsidRPr="00656B03">
              <w:rPr>
                <w:rFonts w:ascii="Calibri" w:hAnsi="Calibri" w:cs="Times New Roman"/>
                <w:sz w:val="28"/>
                <w:szCs w:val="28"/>
              </w:rPr>
              <w:t>no  explanations</w:t>
            </w:r>
            <w:proofErr w:type="gramEnd"/>
            <w:r w:rsidRPr="00656B03">
              <w:rPr>
                <w:rFonts w:ascii="Calibri" w:hAnsi="Calibri" w:cs="Times New Roman"/>
                <w:sz w:val="28"/>
                <w:szCs w:val="28"/>
              </w:rPr>
              <w:t xml:space="preserve"> of how the reasons and examples support the</w:t>
            </w:r>
            <w:r w:rsidR="00656B03" w:rsidRPr="00656B03">
              <w:rPr>
                <w:rFonts w:ascii="Calibri" w:hAnsi="Calibri" w:cs="Times New Roman"/>
                <w:sz w:val="28"/>
                <w:szCs w:val="28"/>
              </w:rPr>
              <w:t>ir answer.</w:t>
            </w:r>
          </w:p>
        </w:tc>
        <w:tc>
          <w:tcPr>
            <w:tcW w:w="554" w:type="dxa"/>
          </w:tcPr>
          <w:p w14:paraId="2F203A33" w14:textId="77777777" w:rsidR="00F75D7A" w:rsidRDefault="00F75D7A" w:rsidP="00F75D7A">
            <w:pPr>
              <w:rPr>
                <w:lang w:val="en-CA"/>
              </w:rPr>
            </w:pPr>
          </w:p>
        </w:tc>
      </w:tr>
    </w:tbl>
    <w:p w14:paraId="0D129B51" w14:textId="77777777" w:rsidR="004F5FBE" w:rsidRPr="004F5FBE" w:rsidRDefault="004F5FBE">
      <w:pPr>
        <w:rPr>
          <w:lang w:val="en-CA"/>
        </w:rPr>
      </w:pPr>
    </w:p>
    <w:sectPr w:rsidR="004F5FBE" w:rsidRPr="004F5FBE" w:rsidSect="004F5F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BE"/>
    <w:rsid w:val="0019383D"/>
    <w:rsid w:val="00263F14"/>
    <w:rsid w:val="00421FF0"/>
    <w:rsid w:val="0047582B"/>
    <w:rsid w:val="004F5FBE"/>
    <w:rsid w:val="00525D50"/>
    <w:rsid w:val="00656B03"/>
    <w:rsid w:val="00690758"/>
    <w:rsid w:val="006B5851"/>
    <w:rsid w:val="00775EB5"/>
    <w:rsid w:val="00D94889"/>
    <w:rsid w:val="00E8448A"/>
    <w:rsid w:val="00F3740D"/>
    <w:rsid w:val="00F7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1EF4"/>
  <w15:chartTrackingRefBased/>
  <w15:docId w15:val="{7A27E8B2-F46A-4904-B1DB-A08DF1E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 A</cp:lastModifiedBy>
  <cp:revision>2</cp:revision>
  <dcterms:created xsi:type="dcterms:W3CDTF">2022-10-10T16:16:00Z</dcterms:created>
  <dcterms:modified xsi:type="dcterms:W3CDTF">2022-10-10T16:16:00Z</dcterms:modified>
</cp:coreProperties>
</file>